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j838ops26hr4" w:id="0"/>
      <w:bookmarkEnd w:id="0"/>
      <w:r w:rsidDel="00000000" w:rsidR="00000000" w:rsidRPr="00000000">
        <w:rPr>
          <w:rtl w:val="0"/>
        </w:rPr>
        <w:t xml:space="preserve">Funding Justification Letter: Infobase Products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Use this template—along with a price quote from Infobase—to help justify access to essential Infobase resources for your school or district when communicating with your directors / administration.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To use, cut and paste this copy into email or your own letterhead:</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pStyle w:val="Title"/>
        <w:rPr>
          <w:b w:val="1"/>
        </w:rPr>
      </w:pPr>
      <w:bookmarkStart w:colFirst="0" w:colLast="0" w:name="_btn7dtf8w23p" w:id="1"/>
      <w:bookmarkEnd w:id="1"/>
      <w:r w:rsidDel="00000000" w:rsidR="00000000" w:rsidRPr="00000000">
        <w:rPr/>
        <w:drawing>
          <wp:inline distB="114300" distT="114300" distL="114300" distR="114300">
            <wp:extent cx="2248607" cy="37476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48607" cy="37476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386945" cy="474246"/>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86945" cy="47424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Infobase's Learn360 streaming media platform has been available to public school districts and open-enrollment charter schools through the TexQuest Digital Resources Program since 2019. The uncertainty of federal funding to state libraries has resulted in TexQuest reducing their product offerings to Texas PK–12 public schools. Learn360 was one of 22 online resources discontinued by TexQuest due to reduced funding.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Infobase is offering individual publicly funded school districts and open-enrollment charter schools 75% off the list price to continue access to Learn360. In addition, Infobase is also offering one year of free access to an additional Infobase online resource that is equivalent to one of the 21 products discontinued by TexQuest.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Learn360 is a streaming video solution providing more than 181,000 educationally appropriate videos, audio content, learning games and activities, printable worksheets and diagrams, and interactive STEM lessons covering all grades and subjects.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The newly added Texas History Topic Center contains nearly 200 videos, images, articles, and printable sheets aligned to the Grades 4 and 7 Social Studies Texas History TEKS.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Learn360's science videos are the most viewed subject area by Texas schools year over year.</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Learn360 content access can be tailored by grade level, subject area, type of resource, and publication year. Districts also have the ability to suppress access to specific titles.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Infobase realizes that renewing Learn360 is an unanticipated expense to schools and districts, and that budgets for the upcoming school year have been finalized. For these reasons, Infobase is offering flexible payment terms and will work with districts to realign subscription start and end dates if needed.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Please find attached the quote to renew our district's Learn360 subscription directly with Infobase at 75% off the list price. It also includes one year of free access to </w:t>
      </w:r>
      <w:r w:rsidDel="00000000" w:rsidR="00000000" w:rsidRPr="00000000">
        <w:rPr>
          <w:color w:val="9900ff"/>
          <w:rtl w:val="0"/>
        </w:rPr>
        <w:t xml:space="preserve">[insert product name], </w:t>
      </w:r>
      <w:r w:rsidDel="00000000" w:rsidR="00000000" w:rsidRPr="00000000">
        <w:rPr>
          <w:rtl w:val="0"/>
        </w:rPr>
        <w:t xml:space="preserve">which is equivalent to one or more of the 21 other products no longer offered through the TexQuest Digital Resources Program.</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